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6F342" w14:textId="77777777" w:rsidR="005A4DCE" w:rsidRPr="005A4DCE" w:rsidRDefault="005A4DCE" w:rsidP="005A4DCE">
      <w:pPr>
        <w:framePr w:w="5371" w:h="1786" w:hRule="exact" w:hSpace="113" w:wrap="notBeside" w:vAnchor="text" w:hAnchor="page" w:x="1373" w:y="1" w:anchorLock="1"/>
        <w:shd w:val="solid" w:color="FFFFFF" w:fill="FFFFFF"/>
        <w:spacing w:after="0" w:line="240" w:lineRule="auto"/>
        <w:rPr>
          <w:b/>
          <w:highlight w:val="yellow"/>
          <w:lang w:val="de-DE"/>
        </w:rPr>
      </w:pPr>
    </w:p>
    <w:p w14:paraId="7B5F12C0" w14:textId="77777777" w:rsidR="005A4DCE" w:rsidRPr="005A4DCE" w:rsidRDefault="005A4DCE" w:rsidP="005A4DCE">
      <w:pPr>
        <w:framePr w:w="5371" w:h="1786" w:hRule="exact" w:hSpace="113" w:wrap="notBeside" w:vAnchor="text" w:hAnchor="page" w:x="1373" w:y="1" w:anchorLock="1"/>
        <w:shd w:val="solid" w:color="FFFFFF" w:fill="FFFFFF"/>
        <w:spacing w:after="0" w:line="240" w:lineRule="auto"/>
        <w:rPr>
          <w:b/>
          <w:highlight w:val="yellow"/>
          <w:lang w:val="de-DE"/>
        </w:rPr>
      </w:pPr>
      <w:r w:rsidRPr="005A4DCE">
        <w:rPr>
          <w:b/>
          <w:highlight w:val="yellow"/>
          <w:lang w:val="de-DE"/>
        </w:rPr>
        <w:t>Einschreiben</w:t>
      </w:r>
    </w:p>
    <w:p w14:paraId="095F3F9F" w14:textId="77777777" w:rsidR="005A4DCE" w:rsidRPr="005A4DCE" w:rsidRDefault="005A4DCE" w:rsidP="005A4DCE">
      <w:pPr>
        <w:framePr w:w="5371" w:h="1786" w:hRule="exact" w:hSpace="113" w:wrap="notBeside" w:vAnchor="text" w:hAnchor="page" w:x="1373" w:y="1" w:anchorLock="1"/>
        <w:shd w:val="solid" w:color="FFFFFF" w:fill="FFFFFF"/>
        <w:spacing w:after="0" w:line="240" w:lineRule="auto"/>
        <w:rPr>
          <w:highlight w:val="yellow"/>
          <w:lang w:val="de-DE"/>
        </w:rPr>
      </w:pPr>
    </w:p>
    <w:p w14:paraId="26187195" w14:textId="77777777" w:rsidR="005A4DCE" w:rsidRPr="005A4DCE" w:rsidRDefault="005A4DCE" w:rsidP="005A4DCE">
      <w:pPr>
        <w:framePr w:w="5371" w:h="1786" w:hRule="exact" w:hSpace="113" w:wrap="notBeside" w:vAnchor="text" w:hAnchor="page" w:x="1373" w:y="1" w:anchorLock="1"/>
        <w:shd w:val="solid" w:color="FFFFFF" w:fill="FFFFFF"/>
        <w:spacing w:after="0" w:line="240" w:lineRule="auto"/>
        <w:contextualSpacing/>
        <w:rPr>
          <w:highlight w:val="yellow"/>
          <w:lang w:val="de-DE"/>
        </w:rPr>
      </w:pPr>
      <w:r w:rsidRPr="005A4DCE">
        <w:rPr>
          <w:highlight w:val="yellow"/>
          <w:lang w:val="de-DE"/>
        </w:rPr>
        <w:t>[</w:t>
      </w:r>
      <w:proofErr w:type="spellStart"/>
      <w:r w:rsidRPr="005A4DCE">
        <w:rPr>
          <w:highlight w:val="yellow"/>
          <w:lang w:val="de-DE"/>
        </w:rPr>
        <w:t>Empfänger</w:t>
      </w:r>
      <w:r>
        <w:rPr>
          <w:highlight w:val="yellow"/>
          <w:lang w:val="de-DE"/>
        </w:rPr>
        <w:t>:in</w:t>
      </w:r>
      <w:proofErr w:type="spellEnd"/>
      <w:r w:rsidRPr="005A4DCE">
        <w:rPr>
          <w:highlight w:val="yellow"/>
          <w:lang w:val="de-DE"/>
        </w:rPr>
        <w:t>]</w:t>
      </w:r>
    </w:p>
    <w:p w14:paraId="12CA2B29" w14:textId="77777777" w:rsidR="005A4DCE" w:rsidRPr="005A4DCE" w:rsidRDefault="005A4DCE" w:rsidP="005A4DCE">
      <w:pPr>
        <w:framePr w:w="5371" w:h="1786" w:hRule="exact" w:hSpace="113" w:wrap="notBeside" w:vAnchor="text" w:hAnchor="page" w:x="1373" w:y="1" w:anchorLock="1"/>
        <w:shd w:val="solid" w:color="FFFFFF" w:fill="FFFFFF"/>
        <w:spacing w:after="0" w:line="240" w:lineRule="auto"/>
        <w:contextualSpacing/>
        <w:rPr>
          <w:highlight w:val="yellow"/>
          <w:lang w:val="de-DE"/>
        </w:rPr>
      </w:pPr>
      <w:r w:rsidRPr="005A4DCE">
        <w:rPr>
          <w:highlight w:val="yellow"/>
          <w:lang w:val="de-DE"/>
        </w:rPr>
        <w:t>[Adresse]</w:t>
      </w:r>
    </w:p>
    <w:p w14:paraId="70E6890D" w14:textId="77777777" w:rsidR="005A4DCE" w:rsidRPr="005A4DCE" w:rsidRDefault="005A4DCE" w:rsidP="005A4DCE">
      <w:pPr>
        <w:framePr w:w="5371" w:h="1786" w:hRule="exact" w:hSpace="113" w:wrap="notBeside" w:vAnchor="text" w:hAnchor="page" w:x="1373" w:y="1" w:anchorLock="1"/>
        <w:shd w:val="solid" w:color="FFFFFF" w:fill="FFFFFF"/>
        <w:spacing w:after="0" w:line="240" w:lineRule="auto"/>
        <w:contextualSpacing/>
        <w:rPr>
          <w:lang w:val="de-DE"/>
        </w:rPr>
      </w:pPr>
      <w:r w:rsidRPr="005A4DCE">
        <w:rPr>
          <w:highlight w:val="yellow"/>
          <w:lang w:val="de-DE"/>
        </w:rPr>
        <w:t>[PLZ</w:t>
      </w:r>
      <w:r>
        <w:rPr>
          <w:highlight w:val="yellow"/>
          <w:lang w:val="de-DE"/>
        </w:rPr>
        <w:t>, Land</w:t>
      </w:r>
      <w:r w:rsidRPr="005A4DCE">
        <w:rPr>
          <w:highlight w:val="yellow"/>
          <w:lang w:val="de-DE"/>
        </w:rPr>
        <w:t>]</w:t>
      </w:r>
    </w:p>
    <w:p w14:paraId="5724AAA9" w14:textId="77777777" w:rsidR="005A4DCE" w:rsidRPr="005A4DCE" w:rsidRDefault="005A4DCE" w:rsidP="005A4DCE">
      <w:pPr>
        <w:framePr w:w="5371" w:h="1786" w:hRule="exact" w:hSpace="113" w:wrap="notBeside" w:vAnchor="text" w:hAnchor="page" w:x="1373" w:y="1" w:anchorLock="1"/>
        <w:shd w:val="solid" w:color="FFFFFF" w:fill="FFFFFF"/>
        <w:spacing w:after="0" w:line="240" w:lineRule="auto"/>
        <w:rPr>
          <w:lang w:val="de-DE"/>
        </w:rPr>
      </w:pPr>
    </w:p>
    <w:p w14:paraId="34B407D0" w14:textId="77777777" w:rsidR="005A4DCE" w:rsidRPr="005A4DCE" w:rsidRDefault="005A4DCE" w:rsidP="005A4DCE">
      <w:pPr>
        <w:framePr w:w="5371" w:h="1786" w:hRule="exact" w:hSpace="113" w:wrap="notBeside" w:vAnchor="text" w:hAnchor="page" w:x="1373" w:y="1" w:anchorLock="1"/>
        <w:shd w:val="solid" w:color="FFFFFF" w:fill="FFFFFF"/>
        <w:spacing w:after="0" w:line="240" w:lineRule="auto"/>
        <w:rPr>
          <w:lang w:val="de-DE"/>
        </w:rPr>
      </w:pPr>
    </w:p>
    <w:p w14:paraId="799C780C" w14:textId="77777777" w:rsidR="005A4DCE" w:rsidRPr="005A4DCE" w:rsidRDefault="005A4DCE" w:rsidP="005A4DCE">
      <w:pPr>
        <w:framePr w:w="5371" w:h="1786" w:hRule="exact" w:hSpace="113" w:wrap="notBeside" w:vAnchor="text" w:hAnchor="page" w:x="1373" w:y="1" w:anchorLock="1"/>
        <w:shd w:val="solid" w:color="FFFFFF" w:fill="FFFFFF"/>
        <w:spacing w:after="160" w:line="259" w:lineRule="auto"/>
        <w:rPr>
          <w:lang w:val="de-DE"/>
        </w:rPr>
      </w:pPr>
    </w:p>
    <w:p w14:paraId="02B65B20" w14:textId="77777777" w:rsidR="005A4DCE" w:rsidRPr="005A4DCE" w:rsidRDefault="005A4DCE" w:rsidP="005A4DCE">
      <w:pPr>
        <w:framePr w:w="5371" w:h="1786" w:hRule="exact" w:hSpace="113" w:wrap="notBeside" w:vAnchor="text" w:hAnchor="page" w:x="1373" w:y="1" w:anchorLock="1"/>
        <w:shd w:val="solid" w:color="FFFFFF" w:fill="FFFFFF"/>
        <w:spacing w:after="160" w:line="259" w:lineRule="auto"/>
        <w:rPr>
          <w:lang w:val="de-DE"/>
        </w:rPr>
      </w:pPr>
    </w:p>
    <w:p w14:paraId="28D28A5B" w14:textId="77777777" w:rsidR="005A4DCE" w:rsidRPr="005A4DCE" w:rsidRDefault="005A4DCE" w:rsidP="005A4DCE">
      <w:pPr>
        <w:framePr w:w="5371" w:h="1786" w:hRule="exact" w:hSpace="113" w:wrap="notBeside" w:vAnchor="text" w:hAnchor="page" w:x="1373" w:y="1" w:anchorLock="1"/>
        <w:shd w:val="solid" w:color="FFFFFF" w:fill="FFFFFF"/>
        <w:spacing w:after="160" w:line="259" w:lineRule="auto"/>
        <w:rPr>
          <w:lang w:val="de-DE"/>
        </w:rPr>
      </w:pPr>
    </w:p>
    <w:p w14:paraId="30129396" w14:textId="77777777" w:rsidR="005A4DCE" w:rsidRPr="005A4DCE" w:rsidRDefault="005A4DCE" w:rsidP="005A4DCE">
      <w:pPr>
        <w:framePr w:w="5371" w:h="1786" w:hRule="exact" w:hSpace="113" w:wrap="notBeside" w:vAnchor="text" w:hAnchor="page" w:x="1373" w:y="1" w:anchorLock="1"/>
        <w:shd w:val="solid" w:color="FFFFFF" w:fill="FFFFFF"/>
        <w:spacing w:after="160" w:line="259" w:lineRule="auto"/>
        <w:rPr>
          <w:lang w:val="de-DE"/>
        </w:rPr>
      </w:pPr>
    </w:p>
    <w:p w14:paraId="53B4B9C2" w14:textId="77777777" w:rsidR="005A4DCE" w:rsidRDefault="005A4DCE" w:rsidP="005A4DCE">
      <w:pPr>
        <w:spacing w:before="720" w:after="0"/>
        <w:jc w:val="right"/>
      </w:pPr>
      <w:r>
        <w:t>[</w:t>
      </w:r>
      <w:r w:rsidRPr="00B55E1F">
        <w:rPr>
          <w:highlight w:val="yellow"/>
        </w:rPr>
        <w:t>Ort</w:t>
      </w:r>
      <w:r>
        <w:t xml:space="preserve">], </w:t>
      </w:r>
      <w:r w:rsidRPr="00233200">
        <w:rPr>
          <w:highlight w:val="yellow"/>
        </w:rPr>
        <w:t>[</w:t>
      </w:r>
      <w:proofErr w:type="spellStart"/>
      <w:r w:rsidRPr="00233200">
        <w:rPr>
          <w:highlight w:val="yellow"/>
        </w:rPr>
        <w:t>tt.mm.jjj</w:t>
      </w:r>
      <w:proofErr w:type="spellEnd"/>
      <w:r w:rsidRPr="00233200">
        <w:rPr>
          <w:highlight w:val="yellow"/>
        </w:rPr>
        <w:t>]</w:t>
      </w:r>
      <w:r>
        <w:br/>
      </w:r>
    </w:p>
    <w:p w14:paraId="57472044" w14:textId="77777777" w:rsidR="005A4DCE" w:rsidRPr="00F8161E" w:rsidRDefault="005A4DCE" w:rsidP="005A4DCE">
      <w:pPr>
        <w:spacing w:after="600"/>
        <w:ind w:left="1418" w:hanging="1418"/>
        <w:rPr>
          <w:b/>
        </w:rPr>
      </w:pPr>
      <w:r>
        <w:rPr>
          <w:b/>
        </w:rPr>
        <w:t>Betrifft</w:t>
      </w:r>
      <w:r w:rsidRPr="00F8161E">
        <w:rPr>
          <w:b/>
        </w:rPr>
        <w:t>:</w:t>
      </w:r>
      <w:r w:rsidRPr="00F8161E">
        <w:rPr>
          <w:b/>
        </w:rPr>
        <w:tab/>
      </w:r>
      <w:r w:rsidRPr="00BF51EE">
        <w:rPr>
          <w:b/>
        </w:rPr>
        <w:t>Bestätigungsersuchen zu EU-Sanktionen gegen</w:t>
      </w:r>
      <w:r>
        <w:rPr>
          <w:b/>
        </w:rPr>
        <w:t>über der Russischen Föderation</w:t>
      </w:r>
    </w:p>
    <w:p w14:paraId="5EADB3E8" w14:textId="77777777" w:rsidR="005A4DCE" w:rsidRDefault="005A4DCE" w:rsidP="005A4DCE">
      <w:pPr>
        <w:pStyle w:val="FSMText"/>
        <w:ind w:left="0"/>
        <w:jc w:val="left"/>
      </w:pPr>
      <w:r>
        <w:t>Sehr geehrte Damen und Herren,</w:t>
      </w:r>
    </w:p>
    <w:p w14:paraId="48DBB801" w14:textId="77777777" w:rsidR="005A4DCE" w:rsidRDefault="005A4DCE" w:rsidP="00B55E1F">
      <w:pPr>
        <w:pStyle w:val="FSMText"/>
        <w:numPr>
          <w:ilvl w:val="0"/>
          <w:numId w:val="0"/>
        </w:numPr>
      </w:pPr>
      <w:r>
        <w:t xml:space="preserve">die </w:t>
      </w:r>
      <w:r w:rsidR="0059316C">
        <w:t>Sanktionen der Europäischen Union</w:t>
      </w:r>
      <w:r>
        <w:t xml:space="preserve"> gegenüber der Russischen Föderation bringen aktuell rechtliche Neuerungen </w:t>
      </w:r>
      <w:r>
        <w:rPr>
          <w:rFonts w:cs="Arial"/>
        </w:rPr>
        <w:t>im Bereich des öffentlichen Auftragswesens</w:t>
      </w:r>
      <w:r w:rsidRPr="00DF1CD5">
        <w:rPr>
          <w:rFonts w:cs="Arial"/>
        </w:rPr>
        <w:t xml:space="preserve"> </w:t>
      </w:r>
      <w:r>
        <w:t xml:space="preserve">mit sich. Gemäß Art 5k </w:t>
      </w:r>
      <w:proofErr w:type="spellStart"/>
      <w:r w:rsidR="0059316C">
        <w:t>Abs</w:t>
      </w:r>
      <w:proofErr w:type="spellEnd"/>
      <w:r w:rsidR="0059316C">
        <w:t xml:space="preserve"> 1 </w:t>
      </w:r>
      <w:r>
        <w:t xml:space="preserve">VO (EU) 833/2014 (kurz: </w:t>
      </w:r>
      <w:proofErr w:type="spellStart"/>
      <w:r>
        <w:t>SanktionenVO</w:t>
      </w:r>
      <w:proofErr w:type="spellEnd"/>
      <w:r>
        <w:t xml:space="preserve">, geändert durch VO (EU) 2022/576) ist </w:t>
      </w:r>
      <w:r w:rsidR="0059316C">
        <w:t xml:space="preserve">es </w:t>
      </w:r>
      <w:r w:rsidR="0059316C" w:rsidRPr="00B55E1F">
        <w:rPr>
          <w:b/>
        </w:rPr>
        <w:t>verboten</w:t>
      </w:r>
      <w:r w:rsidR="00ED7E55" w:rsidRPr="00E20886">
        <w:t>,</w:t>
      </w:r>
      <w:r w:rsidR="0059316C">
        <w:t xml:space="preserve"> öffentliche Aufträge</w:t>
      </w:r>
      <w:r>
        <w:t xml:space="preserve"> </w:t>
      </w:r>
      <w:r w:rsidR="00ED7E55" w:rsidRPr="00ED7E55">
        <w:t>oder Konzessionen</w:t>
      </w:r>
      <w:r w:rsidR="00ED7E55">
        <w:t xml:space="preserve"> </w:t>
      </w:r>
      <w:r>
        <w:t xml:space="preserve">mit </w:t>
      </w:r>
      <w:r w:rsidR="0059316C">
        <w:t>Personen, Organisationen oder Einrichtungen aus der Russischen Föderation</w:t>
      </w:r>
      <w:r>
        <w:t xml:space="preserve"> im Oberschwellenbereich </w:t>
      </w:r>
      <w:r w:rsidR="0059316C" w:rsidRPr="00B55E1F">
        <w:rPr>
          <w:b/>
        </w:rPr>
        <w:t>weiterhin zu erfüllen</w:t>
      </w:r>
      <w:r w:rsidR="00FD4CD7">
        <w:t xml:space="preserve"> (Erfüllungsverbot).</w:t>
      </w:r>
    </w:p>
    <w:p w14:paraId="302EC758" w14:textId="77777777" w:rsidR="0059316C" w:rsidRDefault="0059316C" w:rsidP="00B55E1F">
      <w:pPr>
        <w:pStyle w:val="FSMText"/>
        <w:numPr>
          <w:ilvl w:val="0"/>
          <w:numId w:val="0"/>
        </w:numPr>
      </w:pPr>
      <w:r>
        <w:t>Als Personen, Organisationen oder Einrichtungen aus der Russischen Föderation gelten:</w:t>
      </w:r>
    </w:p>
    <w:p w14:paraId="0DA251AA" w14:textId="77777777" w:rsidR="0059316C" w:rsidRPr="00B55E1F" w:rsidRDefault="0059316C" w:rsidP="00B55E1F">
      <w:pPr>
        <w:pStyle w:val="Listenabsatz"/>
        <w:numPr>
          <w:ilvl w:val="0"/>
          <w:numId w:val="1"/>
        </w:numPr>
        <w:spacing w:before="120" w:after="0"/>
        <w:jc w:val="both"/>
        <w:rPr>
          <w:rFonts w:cs="Arial"/>
        </w:rPr>
      </w:pPr>
      <w:r w:rsidRPr="00B55E1F">
        <w:rPr>
          <w:rFonts w:cs="Arial"/>
        </w:rPr>
        <w:t>russische Staatsangehörige oder in Russland niedergelassene natürliche oder juristische Personen, Organisationen oder Einrichtungen,</w:t>
      </w:r>
    </w:p>
    <w:p w14:paraId="2723A04E" w14:textId="77777777" w:rsidR="0059316C" w:rsidRPr="00B55E1F" w:rsidRDefault="0059316C" w:rsidP="00B55E1F">
      <w:pPr>
        <w:pStyle w:val="Listenabsatz"/>
        <w:numPr>
          <w:ilvl w:val="0"/>
          <w:numId w:val="1"/>
        </w:numPr>
        <w:spacing w:before="120" w:after="0"/>
        <w:jc w:val="both"/>
        <w:rPr>
          <w:rFonts w:cs="Arial"/>
        </w:rPr>
      </w:pPr>
      <w:r w:rsidRPr="00B55E1F">
        <w:rPr>
          <w:rFonts w:cs="Arial"/>
        </w:rPr>
        <w:t xml:space="preserve">juristische Personen, Organisationen oder Einrichtungen, deren Anteile zu über 50 % unmittelbar oder mittelbar von einer unter dem ersten Punkt genannten Organisationen gehalten werden, oder </w:t>
      </w:r>
    </w:p>
    <w:p w14:paraId="1CC996FF" w14:textId="77777777" w:rsidR="005A4DCE" w:rsidRPr="00B55E1F" w:rsidRDefault="0059316C" w:rsidP="00B55E1F">
      <w:pPr>
        <w:pStyle w:val="Listenabsatz"/>
        <w:numPr>
          <w:ilvl w:val="0"/>
          <w:numId w:val="1"/>
        </w:numPr>
        <w:spacing w:before="120" w:after="0"/>
        <w:jc w:val="both"/>
        <w:rPr>
          <w:rFonts w:cs="Arial"/>
        </w:rPr>
      </w:pPr>
      <w:r w:rsidRPr="00B55E1F">
        <w:rPr>
          <w:rFonts w:cs="Arial"/>
        </w:rPr>
        <w:t>natürliche oder juristische Personen, Organisationen oder Einrichtungen, die im Namen oder auf Anweisung einer der unter dem ersten oder zweiten Punkt genannten Organisationen handeln.</w:t>
      </w:r>
    </w:p>
    <w:p w14:paraId="7CB27320" w14:textId="7624DB5D" w:rsidR="005A4DCE" w:rsidRPr="00B55E1F" w:rsidRDefault="005A4DCE" w:rsidP="00B55E1F">
      <w:pPr>
        <w:pStyle w:val="FSMText"/>
        <w:numPr>
          <w:ilvl w:val="0"/>
          <w:numId w:val="0"/>
        </w:numPr>
        <w:rPr>
          <w:highlight w:val="yellow"/>
        </w:rPr>
      </w:pPr>
      <w:r>
        <w:t xml:space="preserve">Für den Nachweis der </w:t>
      </w:r>
      <w:r w:rsidR="0059316C">
        <w:t>Einhaltung</w:t>
      </w:r>
      <w:r>
        <w:t xml:space="preserve"> des Art 5k</w:t>
      </w:r>
      <w:r w:rsidR="00FD4CD7">
        <w:t xml:space="preserve"> </w:t>
      </w:r>
      <w:proofErr w:type="spellStart"/>
      <w:r w:rsidR="00FD4CD7">
        <w:t>Abs</w:t>
      </w:r>
      <w:proofErr w:type="spellEnd"/>
      <w:r w:rsidR="00FD4CD7">
        <w:t xml:space="preserve"> 1</w:t>
      </w:r>
      <w:r>
        <w:t xml:space="preserve"> </w:t>
      </w:r>
      <w:proofErr w:type="spellStart"/>
      <w:r>
        <w:t>SanktionenVO</w:t>
      </w:r>
      <w:proofErr w:type="spellEnd"/>
      <w:r>
        <w:t xml:space="preserve"> bittet die Auftraggeberin um Unterfertigung und Rückübermittlung dieser Bestätigung bis &lt;</w:t>
      </w:r>
      <w:r w:rsidRPr="00B55E1F">
        <w:rPr>
          <w:i/>
          <w:highlight w:val="yellow"/>
        </w:rPr>
        <w:t>Datum einfügen</w:t>
      </w:r>
      <w:r>
        <w:t>&gt; [</w:t>
      </w:r>
      <w:r w:rsidR="00FD4CD7" w:rsidRPr="00B55E1F">
        <w:rPr>
          <w:highlight w:val="yellow"/>
        </w:rPr>
        <w:t xml:space="preserve">Die Übergangsfrist läuft mit 09.10.2022 ab. Wir empfehlen hier </w:t>
      </w:r>
      <w:r w:rsidR="00FD4CD7">
        <w:rPr>
          <w:highlight w:val="yellow"/>
        </w:rPr>
        <w:t xml:space="preserve">dennoch </w:t>
      </w:r>
      <w:r w:rsidR="00FD4CD7" w:rsidRPr="00B55E1F">
        <w:rPr>
          <w:highlight w:val="yellow"/>
        </w:rPr>
        <w:t xml:space="preserve">eine kurze Fristsetzung, um genügend Zeit für eine allfällige Vertragsanpassung oder </w:t>
      </w:r>
      <w:r w:rsidR="00D97A86">
        <w:rPr>
          <w:highlight w:val="yellow"/>
        </w:rPr>
        <w:t>-</w:t>
      </w:r>
      <w:r w:rsidR="00FD4CD7" w:rsidRPr="00B55E1F">
        <w:rPr>
          <w:highlight w:val="yellow"/>
        </w:rPr>
        <w:t>beendigung</w:t>
      </w:r>
      <w:r w:rsidR="00B06724">
        <w:rPr>
          <w:highlight w:val="yellow"/>
        </w:rPr>
        <w:t xml:space="preserve"> </w:t>
      </w:r>
      <w:r w:rsidR="00FD4CD7" w:rsidRPr="00B55E1F">
        <w:rPr>
          <w:highlight w:val="yellow"/>
        </w:rPr>
        <w:t>zu haben</w:t>
      </w:r>
      <w:r>
        <w:t>].</w:t>
      </w:r>
    </w:p>
    <w:p w14:paraId="64F77F32" w14:textId="7F00704C" w:rsidR="005A4DCE" w:rsidRPr="00B55E1F" w:rsidRDefault="00FD4CD7" w:rsidP="00B55E1F">
      <w:pPr>
        <w:pStyle w:val="FSMText"/>
        <w:numPr>
          <w:ilvl w:val="0"/>
          <w:numId w:val="0"/>
        </w:numPr>
      </w:pPr>
      <w:r>
        <w:t>Vielen Dank für Ihr</w:t>
      </w:r>
      <w:r w:rsidR="00B06724">
        <w:t>e Unterstützung</w:t>
      </w:r>
      <w:r w:rsidR="00D97A86">
        <w:t>.</w:t>
      </w:r>
    </w:p>
    <w:p w14:paraId="05D782A6" w14:textId="77777777" w:rsidR="005A4DCE" w:rsidRDefault="005A4DCE" w:rsidP="00B55E1F">
      <w:pPr>
        <w:spacing w:before="480"/>
        <w:ind w:left="3119"/>
        <w:jc w:val="center"/>
      </w:pPr>
      <w:r>
        <w:t>Mit freundlichen Grüßen</w:t>
      </w:r>
    </w:p>
    <w:p w14:paraId="37BBD9D8" w14:textId="77777777" w:rsidR="00BE2EF7" w:rsidRDefault="00BE2EF7" w:rsidP="00B55E1F">
      <w:pPr>
        <w:spacing w:before="120" w:after="120"/>
        <w:jc w:val="both"/>
        <w:rPr>
          <w:szCs w:val="28"/>
        </w:rPr>
      </w:pPr>
      <w:r>
        <w:rPr>
          <w:szCs w:val="28"/>
        </w:rPr>
        <w:br w:type="page"/>
      </w:r>
    </w:p>
    <w:p w14:paraId="3CA10E82" w14:textId="6F43F4B0" w:rsidR="00BE2EF7" w:rsidRPr="00B55E1F" w:rsidRDefault="00BE2EF7" w:rsidP="00B55E1F">
      <w:pPr>
        <w:spacing w:before="120" w:after="120"/>
        <w:jc w:val="center"/>
        <w:rPr>
          <w:b/>
          <w:szCs w:val="28"/>
        </w:rPr>
      </w:pPr>
      <w:r w:rsidRPr="00B55E1F">
        <w:rPr>
          <w:b/>
          <w:szCs w:val="28"/>
        </w:rPr>
        <w:lastRenderedPageBreak/>
        <w:t>Bestätigung</w:t>
      </w:r>
      <w:r w:rsidR="00E379CB">
        <w:rPr>
          <w:b/>
          <w:szCs w:val="28"/>
        </w:rPr>
        <w:t xml:space="preserve"> zur Einhaltung</w:t>
      </w:r>
      <w:r w:rsidR="00FD4CD7">
        <w:rPr>
          <w:b/>
          <w:szCs w:val="28"/>
        </w:rPr>
        <w:t xml:space="preserve"> </w:t>
      </w:r>
      <w:r w:rsidR="00E379CB">
        <w:rPr>
          <w:b/>
          <w:szCs w:val="28"/>
        </w:rPr>
        <w:t xml:space="preserve">des Art 5k </w:t>
      </w:r>
      <w:proofErr w:type="spellStart"/>
      <w:r w:rsidR="00E379CB">
        <w:rPr>
          <w:b/>
          <w:szCs w:val="28"/>
        </w:rPr>
        <w:t>Abs</w:t>
      </w:r>
      <w:proofErr w:type="spellEnd"/>
      <w:r w:rsidR="00E379CB">
        <w:rPr>
          <w:b/>
          <w:szCs w:val="28"/>
        </w:rPr>
        <w:t xml:space="preserve"> 1 </w:t>
      </w:r>
      <w:r w:rsidR="00E379CB" w:rsidRPr="00B55E1F">
        <w:rPr>
          <w:b/>
        </w:rPr>
        <w:t xml:space="preserve">VO (EU) 833/2014 </w:t>
      </w:r>
      <w:r w:rsidR="00E379CB">
        <w:rPr>
          <w:b/>
        </w:rPr>
        <w:br/>
      </w:r>
      <w:r w:rsidR="00E379CB" w:rsidRPr="00B55E1F">
        <w:rPr>
          <w:b/>
        </w:rPr>
        <w:t xml:space="preserve">(kurz: </w:t>
      </w:r>
      <w:proofErr w:type="spellStart"/>
      <w:r w:rsidR="00E379CB" w:rsidRPr="00B55E1F">
        <w:rPr>
          <w:b/>
        </w:rPr>
        <w:t>SanktionenVO</w:t>
      </w:r>
      <w:proofErr w:type="spellEnd"/>
      <w:r w:rsidR="00E379CB" w:rsidRPr="00B55E1F">
        <w:rPr>
          <w:b/>
        </w:rPr>
        <w:t>, geändert durch VO (EU) 2022/576)</w:t>
      </w:r>
    </w:p>
    <w:p w14:paraId="09B65F4E" w14:textId="77777777" w:rsidR="00BE2EF7" w:rsidRDefault="00E379CB" w:rsidP="005C371F">
      <w:pPr>
        <w:spacing w:before="120" w:after="120"/>
        <w:jc w:val="both"/>
        <w:rPr>
          <w:szCs w:val="28"/>
        </w:rPr>
      </w:pPr>
      <w:r>
        <w:rPr>
          <w:szCs w:val="28"/>
        </w:rPr>
        <w:t>Zum Vertrag …</w:t>
      </w:r>
      <w:r w:rsidR="00BE2EF7">
        <w:rPr>
          <w:szCs w:val="28"/>
        </w:rPr>
        <w:t xml:space="preserve"> [</w:t>
      </w:r>
      <w:r w:rsidRPr="00B55E1F">
        <w:rPr>
          <w:szCs w:val="28"/>
          <w:highlight w:val="yellow"/>
        </w:rPr>
        <w:t xml:space="preserve">an Auftraggeberin: </w:t>
      </w:r>
      <w:r w:rsidR="00BE2EF7" w:rsidRPr="00B55E1F">
        <w:rPr>
          <w:szCs w:val="28"/>
          <w:highlight w:val="yellow"/>
        </w:rPr>
        <w:t>bitte klaren Bezug zum bestehenden Vertrag einfügen</w:t>
      </w:r>
      <w:r w:rsidR="00BE2EF7">
        <w:rPr>
          <w:szCs w:val="28"/>
        </w:rPr>
        <w:t>]</w:t>
      </w:r>
    </w:p>
    <w:p w14:paraId="3472F127" w14:textId="77777777" w:rsidR="00B06724" w:rsidRDefault="00B06724" w:rsidP="00B55E1F">
      <w:pPr>
        <w:spacing w:before="120" w:after="120"/>
        <w:jc w:val="both"/>
        <w:rPr>
          <w:szCs w:val="28"/>
        </w:rPr>
      </w:pPr>
    </w:p>
    <w:p w14:paraId="389A3963" w14:textId="77777777" w:rsidR="005C371F" w:rsidRDefault="005C371F" w:rsidP="00B55E1F">
      <w:pPr>
        <w:spacing w:before="120" w:after="120"/>
        <w:jc w:val="both"/>
        <w:rPr>
          <w:rFonts w:cs="Arial"/>
        </w:rPr>
      </w:pPr>
      <w:r>
        <w:rPr>
          <w:szCs w:val="28"/>
        </w:rPr>
        <w:t xml:space="preserve">Name des/der </w:t>
      </w:r>
      <w:proofErr w:type="spellStart"/>
      <w:r w:rsidR="00C76D98">
        <w:rPr>
          <w:szCs w:val="28"/>
        </w:rPr>
        <w:t>Auftragnehmer:in</w:t>
      </w:r>
      <w:proofErr w:type="spellEnd"/>
      <w:r>
        <w:rPr>
          <w:szCs w:val="28"/>
        </w:rPr>
        <w:t>:</w:t>
      </w:r>
      <w:r w:rsidR="00E379CB">
        <w:rPr>
          <w:rFonts w:cs="Arial"/>
        </w:rPr>
        <w:t xml:space="preserve"> ………………………………………………………………</w:t>
      </w:r>
      <w:proofErr w:type="gramStart"/>
      <w:r w:rsidR="00E379CB">
        <w:rPr>
          <w:rFonts w:cs="Arial"/>
        </w:rPr>
        <w:t>…….</w:t>
      </w:r>
      <w:proofErr w:type="gramEnd"/>
      <w:r w:rsidR="00E379CB">
        <w:rPr>
          <w:rFonts w:cs="Arial"/>
        </w:rPr>
        <w:t>.</w:t>
      </w:r>
    </w:p>
    <w:p w14:paraId="0F986B1A" w14:textId="4EE11B01" w:rsidR="005C371F" w:rsidRDefault="005C371F" w:rsidP="005C371F">
      <w:pPr>
        <w:spacing w:before="120" w:after="0"/>
        <w:jc w:val="both"/>
        <w:rPr>
          <w:rFonts w:cs="Arial"/>
        </w:rPr>
      </w:pPr>
      <w:r>
        <w:rPr>
          <w:rFonts w:cs="Arial"/>
        </w:rPr>
        <w:t xml:space="preserve">Der/die </w:t>
      </w:r>
      <w:proofErr w:type="spellStart"/>
      <w:r w:rsidR="00C76D98">
        <w:rPr>
          <w:rFonts w:cs="Arial"/>
        </w:rPr>
        <w:t>Auftragnehmer:in</w:t>
      </w:r>
      <w:proofErr w:type="spellEnd"/>
      <w:r>
        <w:rPr>
          <w:szCs w:val="28"/>
        </w:rPr>
        <w:t xml:space="preserve"> </w:t>
      </w:r>
      <w:r>
        <w:rPr>
          <w:rFonts w:cs="Arial"/>
        </w:rPr>
        <w:t xml:space="preserve">bestätigt, dass er/sie </w:t>
      </w:r>
    </w:p>
    <w:p w14:paraId="655179A4" w14:textId="77777777" w:rsidR="00B06724" w:rsidRDefault="00B06724" w:rsidP="00B06724">
      <w:pPr>
        <w:pStyle w:val="Listenabsatz"/>
        <w:numPr>
          <w:ilvl w:val="0"/>
          <w:numId w:val="1"/>
        </w:numPr>
        <w:spacing w:before="120" w:after="0"/>
        <w:jc w:val="both"/>
        <w:rPr>
          <w:rFonts w:cs="Arial"/>
        </w:rPr>
      </w:pPr>
      <w:r>
        <w:rPr>
          <w:rFonts w:cs="Arial"/>
        </w:rPr>
        <w:t xml:space="preserve">keine </w:t>
      </w:r>
      <w:r w:rsidRPr="00747DF2">
        <w:rPr>
          <w:rFonts w:cs="Arial"/>
          <w:b/>
        </w:rPr>
        <w:t>russische Staatsangehörige</w:t>
      </w:r>
      <w:r>
        <w:rPr>
          <w:rFonts w:cs="Arial"/>
        </w:rPr>
        <w:t xml:space="preserve"> oder </w:t>
      </w:r>
      <w:r w:rsidRPr="00747DF2">
        <w:rPr>
          <w:rFonts w:cs="Arial"/>
          <w:b/>
        </w:rPr>
        <w:t>in Russland niedergelassene</w:t>
      </w:r>
      <w:r>
        <w:rPr>
          <w:rFonts w:cs="Arial"/>
        </w:rPr>
        <w:t xml:space="preserve"> natürliche oder juristische Person, Organisation oder Einrichtung ist; </w:t>
      </w:r>
      <w:r w:rsidRPr="00D66C44">
        <w:rPr>
          <w:rFonts w:cs="Arial"/>
          <w:b/>
        </w:rPr>
        <w:t>und</w:t>
      </w:r>
      <w:r>
        <w:rPr>
          <w:rFonts w:cs="Arial"/>
        </w:rPr>
        <w:t xml:space="preserve"> </w:t>
      </w:r>
    </w:p>
    <w:p w14:paraId="01B48770" w14:textId="77777777" w:rsidR="00B06724" w:rsidRDefault="00B06724" w:rsidP="00B06724">
      <w:pPr>
        <w:pStyle w:val="Listenabsatz"/>
        <w:numPr>
          <w:ilvl w:val="0"/>
          <w:numId w:val="1"/>
        </w:numPr>
        <w:spacing w:before="120" w:after="0"/>
        <w:jc w:val="both"/>
        <w:rPr>
          <w:rFonts w:cs="Arial"/>
        </w:rPr>
      </w:pPr>
      <w:r>
        <w:rPr>
          <w:rFonts w:cs="Arial"/>
        </w:rPr>
        <w:t xml:space="preserve">keine juristische Person, Organisation oder Einrichtung ist, deren </w:t>
      </w:r>
      <w:r w:rsidRPr="00747DF2">
        <w:rPr>
          <w:rFonts w:cs="Arial"/>
          <w:b/>
        </w:rPr>
        <w:t>Anteile zu über 50%</w:t>
      </w:r>
      <w:r>
        <w:rPr>
          <w:rFonts w:cs="Arial"/>
        </w:rPr>
        <w:t xml:space="preserve"> </w:t>
      </w:r>
      <w:r w:rsidRPr="00747DF2">
        <w:rPr>
          <w:rFonts w:cs="Arial"/>
          <w:b/>
        </w:rPr>
        <w:t>unmittelbar oder mittelbar</w:t>
      </w:r>
      <w:r>
        <w:rPr>
          <w:rFonts w:cs="Arial"/>
        </w:rPr>
        <w:t xml:space="preserve"> von einer u</w:t>
      </w:r>
      <w:bookmarkStart w:id="0" w:name="_GoBack"/>
      <w:bookmarkEnd w:id="0"/>
      <w:r>
        <w:rPr>
          <w:rFonts w:cs="Arial"/>
        </w:rPr>
        <w:t xml:space="preserve">nter dem ersten Punkt genannten Organisationen gehalten werden; </w:t>
      </w:r>
      <w:r w:rsidRPr="00F56572">
        <w:rPr>
          <w:rFonts w:cs="Arial"/>
          <w:b/>
        </w:rPr>
        <w:t>und</w:t>
      </w:r>
    </w:p>
    <w:p w14:paraId="05BC74A9" w14:textId="77777777" w:rsidR="00B06724" w:rsidRDefault="00B06724" w:rsidP="00B06724">
      <w:pPr>
        <w:pStyle w:val="Listenabsatz"/>
        <w:numPr>
          <w:ilvl w:val="0"/>
          <w:numId w:val="1"/>
        </w:numPr>
        <w:spacing w:before="120" w:after="0"/>
        <w:jc w:val="both"/>
        <w:rPr>
          <w:rFonts w:cs="Arial"/>
        </w:rPr>
      </w:pPr>
      <w:r>
        <w:rPr>
          <w:rFonts w:cs="Arial"/>
        </w:rPr>
        <w:t xml:space="preserve">keine natürliche oder juristische Person, Organisation oder Einrichtung ist, die </w:t>
      </w:r>
      <w:r w:rsidRPr="00747DF2">
        <w:rPr>
          <w:rFonts w:cs="Arial"/>
          <w:b/>
        </w:rPr>
        <w:t>im Namen oder auf Anweisung</w:t>
      </w:r>
      <w:r>
        <w:rPr>
          <w:rFonts w:cs="Arial"/>
        </w:rPr>
        <w:t xml:space="preserve"> einer der unter dem ersten oder zweiten Punkt genannten Organisationen </w:t>
      </w:r>
      <w:r w:rsidRPr="00747DF2">
        <w:rPr>
          <w:rFonts w:cs="Arial"/>
          <w:b/>
        </w:rPr>
        <w:t>handelt</w:t>
      </w:r>
      <w:r>
        <w:rPr>
          <w:rFonts w:cs="Arial"/>
        </w:rPr>
        <w:t>;</w:t>
      </w:r>
    </w:p>
    <w:p w14:paraId="29D427E1" w14:textId="77777777" w:rsidR="00B06724" w:rsidRDefault="00B06724" w:rsidP="00B06724">
      <w:pPr>
        <w:spacing w:before="120" w:after="0"/>
        <w:jc w:val="both"/>
      </w:pPr>
      <w:r>
        <w:rPr>
          <w:rFonts w:cs="Arial"/>
        </w:rPr>
        <w:t xml:space="preserve">sowie dass er/sie Nachweise auf Aufforderung der Auftraggeberin binnen einer von der Auftraggeberin festgelegten </w:t>
      </w:r>
      <w:r>
        <w:rPr>
          <w:szCs w:val="28"/>
        </w:rPr>
        <w:t xml:space="preserve">kurzen Frist beibringen kann. Vorzulegende Nachweise sind insbesondere Staatsbürgerschaftsnachweis, Firmenbuchauszug oder Auszug aus einem dem österreichischen Firmenbuch ähnlichen öffentlichen Register. </w:t>
      </w:r>
      <w:r w:rsidRPr="00E83D52">
        <w:t xml:space="preserve">Sämtliche </w:t>
      </w:r>
      <w:r>
        <w:t>Nachweise</w:t>
      </w:r>
      <w:r w:rsidRPr="00E83D52">
        <w:t xml:space="preserve"> sind in deutscher Sprache vorzulegen. Fremdsprachigen Nachweisen ist eine deutsche Übersetzung beizulegen.</w:t>
      </w:r>
    </w:p>
    <w:p w14:paraId="4B0A9ADA" w14:textId="77619C04" w:rsidR="00B06724" w:rsidRPr="00B55E1F" w:rsidRDefault="00B06724" w:rsidP="00B06724">
      <w:pPr>
        <w:spacing w:before="120" w:after="0"/>
        <w:jc w:val="both"/>
        <w:rPr>
          <w:rFonts w:cs="Arial"/>
        </w:rPr>
      </w:pPr>
      <w:r>
        <w:rPr>
          <w:szCs w:val="28"/>
        </w:rPr>
        <w:t xml:space="preserve">Des Weiteren bestätigt </w:t>
      </w:r>
      <w:r>
        <w:rPr>
          <w:rFonts w:cs="Arial"/>
        </w:rPr>
        <w:t xml:space="preserve">der/die </w:t>
      </w:r>
      <w:proofErr w:type="spellStart"/>
      <w:r>
        <w:rPr>
          <w:rFonts w:cs="Arial"/>
        </w:rPr>
        <w:t>Auftragnehmer:in</w:t>
      </w:r>
      <w:proofErr w:type="spellEnd"/>
      <w:r>
        <w:rPr>
          <w:rFonts w:cs="Arial"/>
        </w:rPr>
        <w:t xml:space="preserve">, dass </w:t>
      </w:r>
      <w:r w:rsidRPr="007432C4">
        <w:rPr>
          <w:rFonts w:cs="Arial"/>
          <w:b/>
        </w:rPr>
        <w:t xml:space="preserve">(notwendige </w:t>
      </w:r>
      <w:r w:rsidR="00D97A86">
        <w:rPr>
          <w:rFonts w:cs="Arial"/>
          <w:b/>
        </w:rPr>
        <w:t>so</w:t>
      </w:r>
      <w:r w:rsidRPr="007432C4">
        <w:rPr>
          <w:rFonts w:cs="Arial"/>
          <w:b/>
        </w:rPr>
        <w:t xml:space="preserve">wie nicht-notwendige) </w:t>
      </w:r>
      <w:proofErr w:type="spellStart"/>
      <w:proofErr w:type="gramStart"/>
      <w:r w:rsidRPr="007432C4">
        <w:rPr>
          <w:rFonts w:cs="Arial"/>
          <w:b/>
        </w:rPr>
        <w:t>Subunternehmer:innen</w:t>
      </w:r>
      <w:proofErr w:type="spellEnd"/>
      <w:proofErr w:type="gramEnd"/>
      <w:r w:rsidRPr="007432C4">
        <w:rPr>
          <w:rFonts w:cs="Arial"/>
          <w:b/>
        </w:rPr>
        <w:t xml:space="preserve"> </w:t>
      </w:r>
      <w:r w:rsidRPr="00380FCB">
        <w:rPr>
          <w:rFonts w:cs="Arial"/>
        </w:rPr>
        <w:t>oder</w:t>
      </w:r>
      <w:r w:rsidRPr="007432C4">
        <w:rPr>
          <w:rFonts w:cs="Arial"/>
          <w:b/>
        </w:rPr>
        <w:t xml:space="preserve"> </w:t>
      </w:r>
      <w:proofErr w:type="spellStart"/>
      <w:r w:rsidRPr="007432C4">
        <w:rPr>
          <w:rFonts w:cs="Arial"/>
          <w:b/>
        </w:rPr>
        <w:t>Lieferant:innen</w:t>
      </w:r>
      <w:proofErr w:type="spellEnd"/>
      <w:r>
        <w:rPr>
          <w:rFonts w:cs="Arial"/>
        </w:rPr>
        <w:t xml:space="preserve">, die im Vergabeverfahren oder bei der Auftragsausführung genannt oder eingesetzt werden (sollen) und auf die </w:t>
      </w:r>
      <w:r w:rsidRPr="007432C4">
        <w:rPr>
          <w:rFonts w:cs="Arial"/>
          <w:b/>
        </w:rPr>
        <w:t xml:space="preserve">mehr als 10% des </w:t>
      </w:r>
      <w:r w:rsidR="00ED7E55" w:rsidRPr="00ED7E55">
        <w:rPr>
          <w:rFonts w:cs="Arial"/>
          <w:b/>
        </w:rPr>
        <w:t>Auftrags- oder Konzessionswertes</w:t>
      </w:r>
      <w:r w:rsidR="00ED7E55">
        <w:rPr>
          <w:rFonts w:cs="Arial"/>
          <w:b/>
        </w:rPr>
        <w:t xml:space="preserve"> </w:t>
      </w:r>
      <w:r>
        <w:rPr>
          <w:rFonts w:cs="Arial"/>
        </w:rPr>
        <w:t>entfällt, keine der oben genannten Personen, Organisationen oder Einrichtungen sind.</w:t>
      </w:r>
    </w:p>
    <w:p w14:paraId="70E369A8" w14:textId="77777777" w:rsidR="00B55E1F" w:rsidRDefault="00B55E1F" w:rsidP="005C371F">
      <w:pPr>
        <w:spacing w:before="120" w:after="120"/>
        <w:jc w:val="both"/>
        <w:rPr>
          <w:rFonts w:cs="Arial"/>
        </w:rPr>
      </w:pPr>
    </w:p>
    <w:p w14:paraId="5F594D10" w14:textId="77777777" w:rsidR="00B55E1F" w:rsidRDefault="00B55E1F" w:rsidP="005C371F">
      <w:pPr>
        <w:spacing w:before="120" w:after="120"/>
        <w:jc w:val="both"/>
        <w:rPr>
          <w:rFonts w:cs="Arial"/>
        </w:rPr>
      </w:pPr>
    </w:p>
    <w:p w14:paraId="427A8066" w14:textId="77777777" w:rsidR="00C76D98" w:rsidRDefault="00C76D98" w:rsidP="005C371F">
      <w:pPr>
        <w:spacing w:before="120" w:after="120"/>
        <w:jc w:val="both"/>
        <w:rPr>
          <w:rFonts w:cs="Arial"/>
        </w:rPr>
      </w:pPr>
    </w:p>
    <w:p w14:paraId="709C958E" w14:textId="77777777" w:rsidR="00C76D98" w:rsidRDefault="00C76D98" w:rsidP="005C371F">
      <w:pPr>
        <w:spacing w:before="120" w:after="120"/>
        <w:jc w:val="both"/>
        <w:rPr>
          <w:rFonts w:cs="Arial"/>
        </w:rPr>
      </w:pPr>
    </w:p>
    <w:p w14:paraId="422253E2" w14:textId="77777777" w:rsidR="00C76D98" w:rsidRDefault="00C76D98" w:rsidP="005C371F">
      <w:pPr>
        <w:spacing w:before="120" w:after="120"/>
        <w:jc w:val="both"/>
        <w:rPr>
          <w:rFonts w:cs="Arial"/>
        </w:rPr>
      </w:pPr>
    </w:p>
    <w:tbl>
      <w:tblPr>
        <w:tblW w:w="9196" w:type="dxa"/>
        <w:tblInd w:w="70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7"/>
        <w:gridCol w:w="6059"/>
      </w:tblGrid>
      <w:tr w:rsidR="005C371F" w:rsidRPr="00564874" w14:paraId="4109AEF9" w14:textId="77777777" w:rsidTr="00766B0A">
        <w:trPr>
          <w:trHeight w:val="733"/>
        </w:trPr>
        <w:tc>
          <w:tcPr>
            <w:tcW w:w="313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9F8E323" w14:textId="77777777" w:rsidR="005C371F" w:rsidRPr="00564874" w:rsidRDefault="005C371F" w:rsidP="00766B0A">
            <w:pPr>
              <w:spacing w:before="120" w:after="120" w:line="22" w:lineRule="atLeast"/>
              <w:rPr>
                <w:rFonts w:cs="Arial"/>
              </w:rPr>
            </w:pPr>
          </w:p>
        </w:tc>
        <w:tc>
          <w:tcPr>
            <w:tcW w:w="605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C2E8DFC" w14:textId="77777777" w:rsidR="005C371F" w:rsidRPr="00564874" w:rsidRDefault="005C371F" w:rsidP="00766B0A">
            <w:pPr>
              <w:spacing w:before="120" w:after="120" w:line="22" w:lineRule="atLeast"/>
              <w:rPr>
                <w:rFonts w:cs="Arial"/>
              </w:rPr>
            </w:pPr>
          </w:p>
        </w:tc>
      </w:tr>
    </w:tbl>
    <w:p w14:paraId="2B8A69AA" w14:textId="77777777" w:rsidR="005C371F" w:rsidRPr="00AB74A9" w:rsidRDefault="005C371F" w:rsidP="00AB74A9">
      <w:pPr>
        <w:ind w:left="2835" w:hanging="2835"/>
        <w:rPr>
          <w:rFonts w:cs="Arial"/>
          <w:sz w:val="16"/>
        </w:rPr>
      </w:pPr>
      <w:r w:rsidRPr="00E342B6">
        <w:rPr>
          <w:rFonts w:cs="Arial"/>
          <w:sz w:val="16"/>
        </w:rPr>
        <w:t>(Ort, Datum)</w:t>
      </w:r>
      <w:r w:rsidRPr="00E342B6">
        <w:rPr>
          <w:rFonts w:cs="Arial"/>
          <w:sz w:val="16"/>
        </w:rPr>
        <w:tab/>
        <w:t>(Firmenstempel, rechtsgültige Fertigung der oben genannten</w:t>
      </w:r>
      <w:r>
        <w:rPr>
          <w:rFonts w:cs="Arial"/>
          <w:sz w:val="16"/>
        </w:rPr>
        <w:t xml:space="preserve"> </w:t>
      </w:r>
      <w:proofErr w:type="spellStart"/>
      <w:r w:rsidR="00C76D98">
        <w:rPr>
          <w:rFonts w:cs="Arial"/>
          <w:sz w:val="16"/>
        </w:rPr>
        <w:t>Auftragnehmer:in</w:t>
      </w:r>
      <w:proofErr w:type="spellEnd"/>
      <w:r w:rsidRPr="00E342B6">
        <w:rPr>
          <w:rFonts w:cs="Arial"/>
          <w:sz w:val="16"/>
        </w:rPr>
        <w:t xml:space="preserve">, </w:t>
      </w:r>
      <w:r>
        <w:rPr>
          <w:rFonts w:cs="Arial"/>
          <w:sz w:val="16"/>
        </w:rPr>
        <w:br/>
      </w:r>
      <w:r w:rsidRPr="00E342B6">
        <w:rPr>
          <w:rFonts w:cs="Arial"/>
          <w:sz w:val="16"/>
        </w:rPr>
        <w:t>Name des</w:t>
      </w:r>
      <w:r>
        <w:rPr>
          <w:rFonts w:cs="Arial"/>
          <w:sz w:val="16"/>
        </w:rPr>
        <w:t>/der</w:t>
      </w:r>
      <w:r w:rsidRPr="00E342B6">
        <w:rPr>
          <w:rFonts w:cs="Arial"/>
          <w:sz w:val="16"/>
        </w:rPr>
        <w:t xml:space="preserve"> </w:t>
      </w:r>
      <w:r>
        <w:rPr>
          <w:rFonts w:cs="Arial"/>
          <w:sz w:val="16"/>
        </w:rPr>
        <w:t>Unterzeichnenden</w:t>
      </w:r>
      <w:r w:rsidRPr="00E342B6">
        <w:rPr>
          <w:rFonts w:cs="Arial"/>
          <w:sz w:val="16"/>
        </w:rPr>
        <w:t xml:space="preserve"> in Klartext)</w:t>
      </w:r>
    </w:p>
    <w:sectPr w:rsidR="005C371F" w:rsidRPr="00AB74A9" w:rsidSect="006A2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CD185" w14:textId="77777777" w:rsidR="00B55E1F" w:rsidRDefault="00B55E1F" w:rsidP="00B55E1F">
      <w:pPr>
        <w:spacing w:after="0" w:line="240" w:lineRule="auto"/>
      </w:pPr>
      <w:r>
        <w:separator/>
      </w:r>
    </w:p>
  </w:endnote>
  <w:endnote w:type="continuationSeparator" w:id="0">
    <w:p w14:paraId="2F5D6297" w14:textId="77777777" w:rsidR="00B55E1F" w:rsidRDefault="00B55E1F" w:rsidP="00B5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59EFC" w14:textId="77777777" w:rsidR="000F40F6" w:rsidRDefault="000F40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56C4A" w14:textId="22A1FAF5" w:rsidR="00B55E1F" w:rsidRPr="007D5880" w:rsidRDefault="00B55E1F" w:rsidP="007D5880">
    <w:pPr>
      <w:pStyle w:val="Fuzeile"/>
      <w:jc w:val="both"/>
      <w:rPr>
        <w:i/>
        <w:sz w:val="18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8FF8" w14:textId="77777777" w:rsidR="000F40F6" w:rsidRDefault="000F40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26A73" w14:textId="77777777" w:rsidR="00B55E1F" w:rsidRDefault="00B55E1F" w:rsidP="00B55E1F">
      <w:pPr>
        <w:spacing w:after="0" w:line="240" w:lineRule="auto"/>
      </w:pPr>
      <w:r>
        <w:separator/>
      </w:r>
    </w:p>
  </w:footnote>
  <w:footnote w:type="continuationSeparator" w:id="0">
    <w:p w14:paraId="25EAA5C5" w14:textId="77777777" w:rsidR="00B55E1F" w:rsidRDefault="00B55E1F" w:rsidP="00B5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5F9EF" w14:textId="3EEF24E3" w:rsidR="000F40F6" w:rsidRDefault="000F40F6">
    <w:pPr>
      <w:pStyle w:val="Kopfzeile"/>
    </w:pPr>
    <w:r>
      <w:rPr>
        <w:noProof/>
      </w:rPr>
      <w:pict w14:anchorId="0BCFD3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612797" o:spid="_x0000_s4098" type="#_x0000_t136" style="position:absolute;margin-left:0;margin-top:0;width:489.65pt;height:149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3004C" w14:textId="480DF730" w:rsidR="00767602" w:rsidRDefault="000F40F6">
    <w:pPr>
      <w:pStyle w:val="Kopfzeile"/>
    </w:pPr>
    <w:r>
      <w:rPr>
        <w:noProof/>
      </w:rPr>
      <w:pict w14:anchorId="5CD08F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612798" o:spid="_x0000_s4099" type="#_x0000_t136" style="position:absolute;margin-left:0;margin-top:0;width:489.65pt;height:149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</v:shape>
      </w:pict>
    </w:r>
    <w:r w:rsidR="00767602">
      <w:rPr>
        <w:noProof/>
        <w:lang w:eastAsia="de-AT"/>
      </w:rPr>
      <w:drawing>
        <wp:anchor distT="0" distB="0" distL="114300" distR="114300" simplePos="0" relativeHeight="251661312" behindDoc="1" locked="0" layoutInCell="1" allowOverlap="1" wp14:anchorId="36FD7034" wp14:editId="3217899F">
          <wp:simplePos x="0" y="0"/>
          <wp:positionH relativeFrom="column">
            <wp:posOffset>-901700</wp:posOffset>
          </wp:positionH>
          <wp:positionV relativeFrom="paragraph">
            <wp:posOffset>-447881</wp:posOffset>
          </wp:positionV>
          <wp:extent cx="7562182" cy="10687050"/>
          <wp:effectExtent l="0" t="0" r="127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182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ED59AF" w14:textId="77777777" w:rsidR="00767602" w:rsidRDefault="00767602">
    <w:pPr>
      <w:pStyle w:val="Kopfzeile"/>
    </w:pPr>
  </w:p>
  <w:p w14:paraId="5D5071C7" w14:textId="77777777" w:rsidR="00767602" w:rsidRDefault="00767602">
    <w:pPr>
      <w:pStyle w:val="Kopfzeile"/>
    </w:pPr>
  </w:p>
  <w:p w14:paraId="7EA61F0A" w14:textId="6FB78560" w:rsidR="006A2027" w:rsidRDefault="006A2027">
    <w:pPr>
      <w:pStyle w:val="Kopfzeile"/>
    </w:pPr>
  </w:p>
  <w:p w14:paraId="6E84B98B" w14:textId="77777777" w:rsidR="00767602" w:rsidRDefault="0076760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2426C" w14:textId="4B566925" w:rsidR="006A2027" w:rsidRDefault="000F40F6">
    <w:pPr>
      <w:pStyle w:val="Kopfzeile"/>
    </w:pPr>
    <w:r>
      <w:rPr>
        <w:noProof/>
      </w:rPr>
      <w:pict w14:anchorId="703C10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612796" o:spid="_x0000_s4097" type="#_x0000_t136" style="position:absolute;margin-left:0;margin-top:0;width:489.65pt;height:14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</v:shape>
      </w:pict>
    </w:r>
    <w:r w:rsidR="006A2027"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7AB6E429" wp14:editId="0B55710D">
          <wp:simplePos x="0" y="0"/>
          <wp:positionH relativeFrom="column">
            <wp:posOffset>-897255</wp:posOffset>
          </wp:positionH>
          <wp:positionV relativeFrom="paragraph">
            <wp:posOffset>-449374</wp:posOffset>
          </wp:positionV>
          <wp:extent cx="7562182" cy="10687050"/>
          <wp:effectExtent l="0" t="0" r="127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182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54999"/>
    <w:multiLevelType w:val="multilevel"/>
    <w:tmpl w:val="1B8C3722"/>
    <w:lvl w:ilvl="0">
      <w:start w:val="1"/>
      <w:numFmt w:val="decimal"/>
      <w:pStyle w:val="FSMberschrift"/>
      <w:lvlText w:val="%1."/>
      <w:lvlJc w:val="left"/>
      <w:pPr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FSMTextE1"/>
      <w:lvlText w:val="%1.%2."/>
      <w:lvlJc w:val="left"/>
      <w:pPr>
        <w:ind w:left="709" w:hanging="709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FSMTextE2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FSMTextE3"/>
      <w:lvlText w:val="%1.%2.%3.%4."/>
      <w:lvlJc w:val="left"/>
      <w:pPr>
        <w:ind w:left="851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pStyle w:val="FSMTextabc"/>
      <w:lvlText w:val="%5."/>
      <w:lvlJc w:val="left"/>
      <w:pPr>
        <w:tabs>
          <w:tab w:val="num" w:pos="851"/>
        </w:tabs>
        <w:ind w:left="709" w:firstLine="0"/>
      </w:pPr>
      <w:rPr>
        <w:rFonts w:hint="default"/>
      </w:rPr>
    </w:lvl>
    <w:lvl w:ilvl="5">
      <w:start w:val="1"/>
      <w:numFmt w:val="bullet"/>
      <w:lvlRestart w:val="0"/>
      <w:pStyle w:val="FSMText-"/>
      <w:lvlText w:val=""/>
      <w:lvlJc w:val="left"/>
      <w:pPr>
        <w:ind w:left="709" w:firstLine="0"/>
      </w:pPr>
      <w:rPr>
        <w:rFonts w:ascii="Symbol" w:hAnsi="Symbol" w:hint="default"/>
      </w:rPr>
    </w:lvl>
    <w:lvl w:ilvl="6">
      <w:start w:val="1"/>
      <w:numFmt w:val="none"/>
      <w:lvlRestart w:val="0"/>
      <w:pStyle w:val="FSMText"/>
      <w:lvlText w:val="%7"/>
      <w:lvlJc w:val="left"/>
      <w:pPr>
        <w:ind w:left="709" w:hanging="709"/>
      </w:pPr>
      <w:rPr>
        <w:rFonts w:hint="default"/>
      </w:rPr>
    </w:lvl>
    <w:lvl w:ilvl="7">
      <w:start w:val="1"/>
      <w:numFmt w:val="none"/>
      <w:lvlText w:val="%8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709" w:hanging="709"/>
      </w:pPr>
      <w:rPr>
        <w:rFonts w:hint="default"/>
      </w:rPr>
    </w:lvl>
  </w:abstractNum>
  <w:abstractNum w:abstractNumId="1" w15:restartNumberingAfterBreak="0">
    <w:nsid w:val="70D3102D"/>
    <w:multiLevelType w:val="hybridMultilevel"/>
    <w:tmpl w:val="61FEE5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F5AE1"/>
    <w:multiLevelType w:val="hybridMultilevel"/>
    <w:tmpl w:val="81EA72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92"/>
    <w:rsid w:val="000F40F6"/>
    <w:rsid w:val="001125E7"/>
    <w:rsid w:val="00142C54"/>
    <w:rsid w:val="001B331D"/>
    <w:rsid w:val="0024207C"/>
    <w:rsid w:val="0059316C"/>
    <w:rsid w:val="005A4DCE"/>
    <w:rsid w:val="005C371F"/>
    <w:rsid w:val="006A2027"/>
    <w:rsid w:val="00767602"/>
    <w:rsid w:val="007C2992"/>
    <w:rsid w:val="007D5880"/>
    <w:rsid w:val="00A366B2"/>
    <w:rsid w:val="00A645F1"/>
    <w:rsid w:val="00AB74A9"/>
    <w:rsid w:val="00B06724"/>
    <w:rsid w:val="00B10788"/>
    <w:rsid w:val="00B55E1F"/>
    <w:rsid w:val="00BE2EF7"/>
    <w:rsid w:val="00C76D98"/>
    <w:rsid w:val="00D0045F"/>
    <w:rsid w:val="00D16994"/>
    <w:rsid w:val="00D721BB"/>
    <w:rsid w:val="00D94009"/>
    <w:rsid w:val="00D97A86"/>
    <w:rsid w:val="00E20886"/>
    <w:rsid w:val="00E379CB"/>
    <w:rsid w:val="00ED7E55"/>
    <w:rsid w:val="00F90161"/>
    <w:rsid w:val="00FC57A5"/>
    <w:rsid w:val="00FD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4547B5FF"/>
  <w15:chartTrackingRefBased/>
  <w15:docId w15:val="{005D0CA0-1137-43C0-8F25-B8B77935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371F"/>
    <w:pPr>
      <w:spacing w:after="240"/>
    </w:pPr>
    <w:rPr>
      <w:rFonts w:eastAsia="Calibri" w:cs="Times New Roman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C371F"/>
    <w:pPr>
      <w:ind w:left="720"/>
      <w:contextualSpacing/>
    </w:pPr>
  </w:style>
  <w:style w:type="paragraph" w:customStyle="1" w:styleId="FSMText">
    <w:name w:val="FSM Text"/>
    <w:basedOn w:val="Standard"/>
    <w:qFormat/>
    <w:rsid w:val="005A4DCE"/>
    <w:pPr>
      <w:numPr>
        <w:ilvl w:val="6"/>
        <w:numId w:val="2"/>
      </w:numPr>
      <w:spacing w:before="240" w:after="180"/>
      <w:ind w:firstLine="0"/>
      <w:jc w:val="both"/>
    </w:pPr>
    <w:rPr>
      <w:rFonts w:eastAsiaTheme="minorHAnsi" w:cstheme="minorBidi"/>
    </w:rPr>
  </w:style>
  <w:style w:type="paragraph" w:customStyle="1" w:styleId="FSMTextE1">
    <w:name w:val="FSM Text E1"/>
    <w:basedOn w:val="Standard"/>
    <w:qFormat/>
    <w:rsid w:val="005A4DCE"/>
    <w:pPr>
      <w:numPr>
        <w:ilvl w:val="1"/>
        <w:numId w:val="2"/>
      </w:numPr>
      <w:spacing w:before="240" w:after="180"/>
      <w:jc w:val="both"/>
    </w:pPr>
    <w:rPr>
      <w:rFonts w:eastAsiaTheme="minorHAnsi" w:cstheme="minorBidi"/>
    </w:rPr>
  </w:style>
  <w:style w:type="paragraph" w:customStyle="1" w:styleId="FSMText-">
    <w:name w:val="FSM Text -"/>
    <w:basedOn w:val="FSMTextE1"/>
    <w:qFormat/>
    <w:rsid w:val="005A4DCE"/>
    <w:pPr>
      <w:numPr>
        <w:ilvl w:val="5"/>
      </w:numPr>
      <w:spacing w:before="180"/>
      <w:ind w:left="1560" w:hanging="709"/>
    </w:pPr>
  </w:style>
  <w:style w:type="paragraph" w:customStyle="1" w:styleId="FSMTextabc">
    <w:name w:val="FSM Text abc"/>
    <w:basedOn w:val="FSMText-"/>
    <w:qFormat/>
    <w:rsid w:val="005A4DCE"/>
    <w:pPr>
      <w:numPr>
        <w:ilvl w:val="4"/>
      </w:numPr>
      <w:ind w:left="1418" w:hanging="709"/>
    </w:pPr>
  </w:style>
  <w:style w:type="paragraph" w:customStyle="1" w:styleId="FSMTextE2">
    <w:name w:val="FSM Text E2"/>
    <w:basedOn w:val="FSMTextE1"/>
    <w:qFormat/>
    <w:rsid w:val="005A4DCE"/>
    <w:pPr>
      <w:numPr>
        <w:ilvl w:val="2"/>
      </w:numPr>
    </w:pPr>
  </w:style>
  <w:style w:type="paragraph" w:customStyle="1" w:styleId="FSMTextE3">
    <w:name w:val="FSM Text E3"/>
    <w:basedOn w:val="FSMTextE2"/>
    <w:qFormat/>
    <w:rsid w:val="005A4DCE"/>
    <w:pPr>
      <w:numPr>
        <w:ilvl w:val="3"/>
      </w:numPr>
      <w:ind w:hanging="851"/>
    </w:pPr>
  </w:style>
  <w:style w:type="paragraph" w:customStyle="1" w:styleId="FSMberschrift">
    <w:name w:val="FSM Überschrift"/>
    <w:basedOn w:val="Standard"/>
    <w:next w:val="FSMTextE1"/>
    <w:qFormat/>
    <w:rsid w:val="005A4DCE"/>
    <w:pPr>
      <w:keepNext/>
      <w:keepLines/>
      <w:numPr>
        <w:numId w:val="2"/>
      </w:numPr>
      <w:spacing w:before="480"/>
      <w:outlineLvl w:val="0"/>
    </w:pPr>
    <w:rPr>
      <w:rFonts w:eastAsiaTheme="minorHAnsi" w:cstheme="minorBidi"/>
      <w:b/>
    </w:rPr>
  </w:style>
  <w:style w:type="paragraph" w:styleId="Kommentartext">
    <w:name w:val="annotation text"/>
    <w:basedOn w:val="Standard"/>
    <w:link w:val="KommentartextZchn"/>
    <w:rsid w:val="00D94009"/>
    <w:pPr>
      <w:keepLines/>
      <w:tabs>
        <w:tab w:val="left" w:pos="187"/>
      </w:tabs>
      <w:spacing w:after="120" w:line="220" w:lineRule="exact"/>
      <w:ind w:left="187" w:hanging="187"/>
    </w:pPr>
    <w:rPr>
      <w:rFonts w:eastAsia="Times New Roman"/>
      <w:sz w:val="18"/>
      <w:szCs w:val="20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rsid w:val="00D94009"/>
    <w:rPr>
      <w:rFonts w:eastAsia="Times New Roman" w:cs="Times New Roman"/>
      <w:sz w:val="18"/>
      <w:szCs w:val="20"/>
      <w:lang w:eastAsia="de-DE"/>
    </w:rPr>
  </w:style>
  <w:style w:type="character" w:styleId="Kommentarzeichen">
    <w:name w:val="annotation reference"/>
    <w:rsid w:val="00D94009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4009"/>
    <w:rPr>
      <w:rFonts w:ascii="Segoe UI" w:eastAsia="Calibri" w:hAnsi="Segoe UI" w:cs="Segoe UI"/>
      <w:sz w:val="18"/>
      <w:szCs w:val="18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B55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5E1F"/>
    <w:rPr>
      <w:rFonts w:eastAsia="Calibri" w:cs="Times New Roman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B55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5E1F"/>
    <w:rPr>
      <w:rFonts w:eastAsia="Calibri" w:cs="Times New Roman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7A86"/>
    <w:pPr>
      <w:keepLines w:val="0"/>
      <w:tabs>
        <w:tab w:val="clear" w:pos="187"/>
      </w:tabs>
      <w:spacing w:after="240" w:line="240" w:lineRule="auto"/>
      <w:ind w:left="0" w:firstLine="0"/>
    </w:pPr>
    <w:rPr>
      <w:rFonts w:eastAsia="Calibri"/>
      <w:b/>
      <w:bCs/>
      <w:sz w:val="20"/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7A86"/>
    <w:rPr>
      <w:rFonts w:eastAsia="Calibri" w:cs="Times New Roman"/>
      <w:b/>
      <w:bCs/>
      <w:sz w:val="20"/>
      <w:szCs w:val="20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FSM</dc:creator>
  <cp:keywords/>
  <dc:description/>
  <cp:lastModifiedBy>FSM</cp:lastModifiedBy>
  <cp:revision>6</cp:revision>
  <dcterms:created xsi:type="dcterms:W3CDTF">2022-05-10T13:25:00Z</dcterms:created>
  <dcterms:modified xsi:type="dcterms:W3CDTF">2022-05-10T15:00:00Z</dcterms:modified>
</cp:coreProperties>
</file>